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1FA6" w14:textId="77777777" w:rsidR="00A00646" w:rsidRPr="002E3E6E" w:rsidRDefault="00A00646" w:rsidP="00A00646">
      <w:pPr>
        <w:jc w:val="center"/>
        <w:rPr>
          <w:b/>
          <w:color w:val="000000"/>
          <w:szCs w:val="24"/>
        </w:rPr>
      </w:pPr>
      <w:r w:rsidRPr="002E3E6E">
        <w:rPr>
          <w:b/>
          <w:color w:val="000000"/>
          <w:szCs w:val="24"/>
        </w:rPr>
        <w:t>TOWN OF ALMA</w:t>
      </w:r>
    </w:p>
    <w:p w14:paraId="30F9C998" w14:textId="77777777" w:rsidR="00A00646" w:rsidRPr="002E3E6E" w:rsidRDefault="002323E7" w:rsidP="00A00646">
      <w:pPr>
        <w:jc w:val="center"/>
        <w:rPr>
          <w:b/>
          <w:color w:val="000000"/>
          <w:szCs w:val="24"/>
        </w:rPr>
      </w:pPr>
      <w:r>
        <w:rPr>
          <w:b/>
          <w:color w:val="000000"/>
          <w:szCs w:val="24"/>
        </w:rPr>
        <w:t>BOARD OF TRUSTEES</w:t>
      </w:r>
    </w:p>
    <w:p w14:paraId="79B79F16" w14:textId="77777777" w:rsidR="00A00646" w:rsidRPr="002E3E6E" w:rsidRDefault="00A00646" w:rsidP="00A00646">
      <w:pPr>
        <w:jc w:val="center"/>
        <w:rPr>
          <w:color w:val="000000"/>
          <w:szCs w:val="24"/>
        </w:rPr>
      </w:pPr>
      <w:r w:rsidRPr="002E3E6E">
        <w:rPr>
          <w:b/>
          <w:color w:val="000000"/>
          <w:szCs w:val="24"/>
        </w:rPr>
        <w:t>ORDINANCE NO. 20</w:t>
      </w:r>
      <w:r w:rsidR="008D64F1" w:rsidRPr="002E3E6E">
        <w:rPr>
          <w:b/>
          <w:color w:val="000000"/>
          <w:szCs w:val="24"/>
        </w:rPr>
        <w:t>2</w:t>
      </w:r>
      <w:r w:rsidR="00F242D5">
        <w:rPr>
          <w:b/>
          <w:color w:val="000000"/>
          <w:szCs w:val="24"/>
        </w:rPr>
        <w:t>6</w:t>
      </w:r>
      <w:r w:rsidR="00485E80">
        <w:rPr>
          <w:b/>
          <w:color w:val="000000"/>
          <w:szCs w:val="24"/>
        </w:rPr>
        <w:t>-0</w:t>
      </w:r>
      <w:r w:rsidR="007833BA">
        <w:rPr>
          <w:b/>
          <w:color w:val="000000"/>
          <w:szCs w:val="24"/>
        </w:rPr>
        <w:t>9</w:t>
      </w:r>
    </w:p>
    <w:p w14:paraId="145F0B27" w14:textId="77777777" w:rsidR="00495503" w:rsidRPr="002E3E6E" w:rsidRDefault="00495503">
      <w:pPr>
        <w:pStyle w:val="Heading1"/>
        <w:rPr>
          <w:b w:val="0"/>
          <w:color w:val="000000"/>
          <w:szCs w:val="24"/>
        </w:rPr>
      </w:pPr>
    </w:p>
    <w:p w14:paraId="1D3B89E6" w14:textId="77777777" w:rsidR="00D010E8" w:rsidRPr="002E3E6E" w:rsidRDefault="00D010E8" w:rsidP="007833BA">
      <w:pPr>
        <w:ind w:left="720" w:right="720"/>
        <w:jc w:val="center"/>
        <w:rPr>
          <w:color w:val="000000"/>
          <w:szCs w:val="24"/>
        </w:rPr>
      </w:pPr>
      <w:r w:rsidRPr="002E3E6E">
        <w:rPr>
          <w:b/>
          <w:color w:val="000000"/>
          <w:szCs w:val="24"/>
        </w:rPr>
        <w:t xml:space="preserve">AN ORDINANCE </w:t>
      </w:r>
      <w:r w:rsidR="00993F95" w:rsidRPr="002E3E6E">
        <w:rPr>
          <w:b/>
          <w:color w:val="000000"/>
          <w:szCs w:val="24"/>
        </w:rPr>
        <w:t xml:space="preserve">AMENDING </w:t>
      </w:r>
      <w:r w:rsidR="007833BA">
        <w:rPr>
          <w:b/>
          <w:color w:val="000000"/>
          <w:szCs w:val="24"/>
        </w:rPr>
        <w:t>SECTION 16-12-10 OF THE</w:t>
      </w:r>
      <w:r w:rsidR="002323E7">
        <w:rPr>
          <w:b/>
          <w:color w:val="000000"/>
          <w:szCs w:val="24"/>
        </w:rPr>
        <w:t xml:space="preserve"> TOWN OF ALMA </w:t>
      </w:r>
      <w:r w:rsidR="007833BA">
        <w:rPr>
          <w:b/>
          <w:color w:val="000000"/>
          <w:szCs w:val="24"/>
        </w:rPr>
        <w:t>MUNICIPAL CODE REGARDING OFF-STREET PARKING REQUIREMENTS FOR MOBILE FOOD SERVICE ESTABLISHMENTS AND NEW BUSINESSES</w:t>
      </w:r>
    </w:p>
    <w:p w14:paraId="1025EEE9" w14:textId="77777777" w:rsidR="00D010E8" w:rsidRPr="002E3E6E" w:rsidRDefault="00D010E8" w:rsidP="00D010E8">
      <w:pPr>
        <w:ind w:left="720" w:right="720"/>
        <w:rPr>
          <w:b/>
          <w:color w:val="000000"/>
          <w:szCs w:val="24"/>
        </w:rPr>
      </w:pPr>
    </w:p>
    <w:p w14:paraId="1A4B1685" w14:textId="77777777" w:rsidR="003C5868" w:rsidRPr="002E3E6E" w:rsidRDefault="003C5868" w:rsidP="002D5293">
      <w:pPr>
        <w:ind w:firstLine="720"/>
        <w:rPr>
          <w:color w:val="000000"/>
          <w:szCs w:val="24"/>
        </w:rPr>
      </w:pPr>
      <w:r w:rsidRPr="002E3E6E">
        <w:rPr>
          <w:color w:val="000000"/>
          <w:szCs w:val="24"/>
        </w:rPr>
        <w:t>WHEREAS,</w:t>
      </w:r>
      <w:r w:rsidRPr="002E3E6E">
        <w:rPr>
          <w:b/>
          <w:color w:val="000000"/>
          <w:szCs w:val="24"/>
        </w:rPr>
        <w:t xml:space="preserve"> </w:t>
      </w:r>
      <w:r w:rsidRPr="002E3E6E">
        <w:rPr>
          <w:color w:val="000000"/>
          <w:szCs w:val="24"/>
        </w:rPr>
        <w:t>the Board of Trustees of the Town of Alma, Colorado, pursuant to Colorado statute is vested with the authority of administering the affairs of the Town of Alma, Colorado; and</w:t>
      </w:r>
    </w:p>
    <w:p w14:paraId="4DABB6CB" w14:textId="77777777" w:rsidR="002D5293" w:rsidRPr="002E3E6E" w:rsidRDefault="002D5293" w:rsidP="002D5293">
      <w:pPr>
        <w:ind w:firstLine="720"/>
        <w:rPr>
          <w:color w:val="000000"/>
          <w:szCs w:val="24"/>
        </w:rPr>
      </w:pPr>
    </w:p>
    <w:p w14:paraId="4F9078B7" w14:textId="77777777" w:rsidR="00D010E8" w:rsidRPr="002E3E6E" w:rsidRDefault="00D010E8" w:rsidP="002D5293">
      <w:pPr>
        <w:pStyle w:val="BodyTextIndent3"/>
        <w:spacing w:after="240"/>
        <w:ind w:left="0"/>
        <w:rPr>
          <w:color w:val="000000"/>
          <w:sz w:val="24"/>
          <w:szCs w:val="24"/>
        </w:rPr>
      </w:pPr>
      <w:proofErr w:type="gramStart"/>
      <w:r w:rsidRPr="002E3E6E">
        <w:rPr>
          <w:color w:val="000000"/>
          <w:sz w:val="24"/>
          <w:szCs w:val="24"/>
        </w:rPr>
        <w:t>WHEREAS,</w:t>
      </w:r>
      <w:proofErr w:type="gramEnd"/>
      <w:r w:rsidRPr="002E3E6E">
        <w:rPr>
          <w:color w:val="000000"/>
          <w:sz w:val="24"/>
          <w:szCs w:val="24"/>
        </w:rPr>
        <w:t xml:space="preserve"> </w:t>
      </w:r>
      <w:r w:rsidR="007833BA">
        <w:rPr>
          <w:color w:val="000000"/>
          <w:sz w:val="24"/>
          <w:szCs w:val="24"/>
        </w:rPr>
        <w:t>section 16-12-10 of the Town of Alma Municipal Code regulates and requires certain off-street parking for various uses within the Town</w:t>
      </w:r>
      <w:r w:rsidRPr="002E3E6E">
        <w:rPr>
          <w:color w:val="000000"/>
          <w:sz w:val="24"/>
          <w:szCs w:val="24"/>
        </w:rPr>
        <w:t>; and</w:t>
      </w:r>
    </w:p>
    <w:p w14:paraId="7473DEB1" w14:textId="77777777" w:rsidR="00993F95" w:rsidRPr="002E3E6E" w:rsidRDefault="00B61CE0" w:rsidP="003C5868">
      <w:pPr>
        <w:pStyle w:val="BodyTextIndent3"/>
        <w:spacing w:after="240"/>
        <w:ind w:left="0"/>
        <w:rPr>
          <w:color w:val="000000"/>
          <w:sz w:val="24"/>
          <w:szCs w:val="24"/>
        </w:rPr>
      </w:pPr>
      <w:proofErr w:type="gramStart"/>
      <w:r w:rsidRPr="002E3E6E">
        <w:rPr>
          <w:color w:val="000000"/>
          <w:sz w:val="24"/>
          <w:szCs w:val="24"/>
        </w:rPr>
        <w:t>WHEREAS,</w:t>
      </w:r>
      <w:proofErr w:type="gramEnd"/>
      <w:r w:rsidRPr="002E3E6E">
        <w:rPr>
          <w:color w:val="000000"/>
          <w:sz w:val="24"/>
          <w:szCs w:val="24"/>
        </w:rPr>
        <w:t xml:space="preserve"> </w:t>
      </w:r>
      <w:r w:rsidR="003C5868" w:rsidRPr="002E3E6E">
        <w:rPr>
          <w:color w:val="000000"/>
          <w:sz w:val="24"/>
          <w:szCs w:val="24"/>
        </w:rPr>
        <w:t xml:space="preserve">the Board </w:t>
      </w:r>
      <w:r w:rsidR="002323E7">
        <w:rPr>
          <w:color w:val="000000"/>
          <w:sz w:val="24"/>
          <w:szCs w:val="24"/>
        </w:rPr>
        <w:t>finds that</w:t>
      </w:r>
      <w:r w:rsidR="007833BA">
        <w:rPr>
          <w:color w:val="000000"/>
          <w:sz w:val="24"/>
          <w:szCs w:val="24"/>
        </w:rPr>
        <w:t xml:space="preserve"> the Town’s off-street parking regulations should be amended to establish minimum parking requirements for mobile food service establishments, provide a reasonable compliance period for new businesses, and preserve the rights of existing mobile food service establishments lawfully operating within the Town.</w:t>
      </w:r>
    </w:p>
    <w:p w14:paraId="1C3320D1" w14:textId="77777777" w:rsidR="00343693" w:rsidRPr="002E3E6E" w:rsidRDefault="00B61CE0" w:rsidP="00F242C6">
      <w:pPr>
        <w:widowControl w:val="0"/>
        <w:autoSpaceDE w:val="0"/>
        <w:autoSpaceDN w:val="0"/>
        <w:adjustRightInd w:val="0"/>
        <w:ind w:right="1094"/>
        <w:rPr>
          <w:color w:val="000000"/>
          <w:szCs w:val="24"/>
        </w:rPr>
      </w:pPr>
      <w:r w:rsidRPr="002E3E6E">
        <w:rPr>
          <w:color w:val="000000"/>
          <w:szCs w:val="24"/>
        </w:rPr>
        <w:t xml:space="preserve">NOW, THEREFORE, </w:t>
      </w:r>
      <w:proofErr w:type="gramStart"/>
      <w:r w:rsidRPr="002E3E6E">
        <w:rPr>
          <w:color w:val="000000"/>
          <w:szCs w:val="24"/>
        </w:rPr>
        <w:t>BE IT</w:t>
      </w:r>
      <w:proofErr w:type="gramEnd"/>
      <w:r w:rsidRPr="002E3E6E">
        <w:rPr>
          <w:color w:val="000000"/>
          <w:szCs w:val="24"/>
        </w:rPr>
        <w:t xml:space="preserve"> ORDAINED BY THE BOARD OF TRUSTEES OF THE TOWN OF ALMA, COLORADO, THAT:  </w:t>
      </w:r>
    </w:p>
    <w:p w14:paraId="707EB6C8" w14:textId="77777777" w:rsidR="00343693" w:rsidRPr="002E3E6E" w:rsidRDefault="00343693" w:rsidP="00F242C6">
      <w:pPr>
        <w:widowControl w:val="0"/>
        <w:autoSpaceDE w:val="0"/>
        <w:autoSpaceDN w:val="0"/>
        <w:adjustRightInd w:val="0"/>
        <w:ind w:right="1094"/>
        <w:rPr>
          <w:color w:val="000000"/>
          <w:szCs w:val="24"/>
        </w:rPr>
      </w:pPr>
    </w:p>
    <w:p w14:paraId="48371416" w14:textId="77777777" w:rsidR="00745383" w:rsidRPr="002E3E6E" w:rsidRDefault="001C5384" w:rsidP="00745383">
      <w:pPr>
        <w:widowControl w:val="0"/>
        <w:autoSpaceDE w:val="0"/>
        <w:autoSpaceDN w:val="0"/>
        <w:adjustRightInd w:val="0"/>
        <w:rPr>
          <w:bCs/>
          <w:color w:val="000000"/>
          <w:szCs w:val="24"/>
        </w:rPr>
      </w:pPr>
      <w:r w:rsidRPr="002E3E6E">
        <w:rPr>
          <w:b/>
          <w:color w:val="000000"/>
          <w:szCs w:val="24"/>
        </w:rPr>
        <w:t xml:space="preserve">Section 1. </w:t>
      </w:r>
      <w:r w:rsidRPr="002E3E6E">
        <w:rPr>
          <w:bCs/>
          <w:color w:val="000000"/>
          <w:szCs w:val="24"/>
        </w:rPr>
        <w:t xml:space="preserve">  </w:t>
      </w:r>
      <w:r w:rsidR="00745383" w:rsidRPr="002E3E6E">
        <w:rPr>
          <w:bCs/>
          <w:color w:val="000000"/>
          <w:szCs w:val="24"/>
        </w:rPr>
        <w:t>Section 16-</w:t>
      </w:r>
      <w:r w:rsidR="007833BA">
        <w:rPr>
          <w:bCs/>
          <w:color w:val="000000"/>
          <w:szCs w:val="24"/>
        </w:rPr>
        <w:t>12-10(a)</w:t>
      </w:r>
      <w:r w:rsidR="00745383" w:rsidRPr="002E3E6E">
        <w:rPr>
          <w:bCs/>
          <w:color w:val="000000"/>
          <w:szCs w:val="24"/>
        </w:rPr>
        <w:t xml:space="preserve"> of the Alma Municipal Code is hereby amended </w:t>
      </w:r>
      <w:r w:rsidR="002323E7">
        <w:rPr>
          <w:bCs/>
          <w:color w:val="000000"/>
          <w:szCs w:val="24"/>
        </w:rPr>
        <w:t xml:space="preserve">as shown below, </w:t>
      </w:r>
      <w:r w:rsidR="007833BA">
        <w:rPr>
          <w:bCs/>
          <w:color w:val="000000"/>
          <w:szCs w:val="24"/>
        </w:rPr>
        <w:t>by renumbering existing subsections (10) and (11) and adding a new subsection (11), to read as follows</w:t>
      </w:r>
      <w:r w:rsidR="00745383" w:rsidRPr="002E3E6E">
        <w:rPr>
          <w:bCs/>
          <w:color w:val="000000"/>
          <w:szCs w:val="24"/>
        </w:rPr>
        <w:t>:</w:t>
      </w:r>
    </w:p>
    <w:p w14:paraId="040A6C88" w14:textId="77777777" w:rsidR="000E6A5F" w:rsidRPr="007833BA" w:rsidRDefault="000E6A5F" w:rsidP="00485979">
      <w:pPr>
        <w:widowControl w:val="0"/>
        <w:autoSpaceDE w:val="0"/>
        <w:autoSpaceDN w:val="0"/>
        <w:adjustRightInd w:val="0"/>
        <w:rPr>
          <w:bCs/>
          <w:color w:val="000000"/>
          <w:szCs w:val="24"/>
        </w:rPr>
      </w:pPr>
    </w:p>
    <w:p w14:paraId="1EF25D66" w14:textId="77777777" w:rsidR="007833BA" w:rsidRDefault="007833BA" w:rsidP="007833BA">
      <w:pPr>
        <w:widowControl w:val="0"/>
        <w:autoSpaceDE w:val="0"/>
        <w:autoSpaceDN w:val="0"/>
        <w:adjustRightInd w:val="0"/>
        <w:ind w:left="630"/>
        <w:rPr>
          <w:bCs/>
          <w:color w:val="000000"/>
          <w:szCs w:val="24"/>
        </w:rPr>
      </w:pPr>
      <w:r w:rsidRPr="007833BA">
        <w:rPr>
          <w:bCs/>
          <w:color w:val="000000"/>
          <w:szCs w:val="24"/>
        </w:rPr>
        <w:t xml:space="preserve">(10) Restaurants and bars: one </w:t>
      </w:r>
      <w:r w:rsidR="005B6A6C">
        <w:rPr>
          <w:bCs/>
          <w:color w:val="000000"/>
          <w:szCs w:val="24"/>
        </w:rPr>
        <w:t xml:space="preserve">off-street parking </w:t>
      </w:r>
      <w:r w:rsidRPr="007833BA">
        <w:rPr>
          <w:bCs/>
          <w:color w:val="000000"/>
          <w:szCs w:val="24"/>
        </w:rPr>
        <w:t>space per sixty (60)</w:t>
      </w:r>
      <w:r w:rsidR="00A27B28">
        <w:rPr>
          <w:bCs/>
          <w:color w:val="000000"/>
          <w:szCs w:val="24"/>
        </w:rPr>
        <w:t xml:space="preserve"> square</w:t>
      </w:r>
      <w:r w:rsidRPr="007833BA">
        <w:rPr>
          <w:bCs/>
          <w:color w:val="000000"/>
          <w:szCs w:val="24"/>
        </w:rPr>
        <w:t xml:space="preserve"> feet of floor area of the building, exclusive of kitchens, restrooms, storage and building maintenance areas.</w:t>
      </w:r>
    </w:p>
    <w:p w14:paraId="52F5CA2D" w14:textId="77777777" w:rsidR="007833BA" w:rsidRDefault="007833BA" w:rsidP="007833BA">
      <w:pPr>
        <w:widowControl w:val="0"/>
        <w:autoSpaceDE w:val="0"/>
        <w:autoSpaceDN w:val="0"/>
        <w:adjustRightInd w:val="0"/>
        <w:ind w:left="630"/>
        <w:rPr>
          <w:bCs/>
          <w:color w:val="000000"/>
          <w:szCs w:val="24"/>
        </w:rPr>
      </w:pPr>
    </w:p>
    <w:p w14:paraId="3A59FC10" w14:textId="77777777" w:rsidR="007833BA" w:rsidRDefault="007833BA" w:rsidP="007833BA">
      <w:pPr>
        <w:widowControl w:val="0"/>
        <w:autoSpaceDE w:val="0"/>
        <w:autoSpaceDN w:val="0"/>
        <w:adjustRightInd w:val="0"/>
        <w:ind w:left="630"/>
        <w:rPr>
          <w:bCs/>
          <w:color w:val="000000"/>
          <w:szCs w:val="24"/>
        </w:rPr>
      </w:pPr>
      <w:r>
        <w:rPr>
          <w:bCs/>
          <w:color w:val="000000"/>
          <w:szCs w:val="24"/>
        </w:rPr>
        <w:t>(11) Mobile food vendors, food trucks, cargo restaurants, food trailers, food carts, and similar mobile food service establishments: Two (2) off-street parking spaces.</w:t>
      </w:r>
    </w:p>
    <w:p w14:paraId="2927B1E1" w14:textId="77777777" w:rsidR="007833BA" w:rsidRDefault="007833BA" w:rsidP="007833BA">
      <w:pPr>
        <w:widowControl w:val="0"/>
        <w:autoSpaceDE w:val="0"/>
        <w:autoSpaceDN w:val="0"/>
        <w:adjustRightInd w:val="0"/>
        <w:ind w:left="630"/>
        <w:rPr>
          <w:bCs/>
          <w:color w:val="000000"/>
          <w:szCs w:val="24"/>
        </w:rPr>
      </w:pPr>
    </w:p>
    <w:p w14:paraId="72DFC3D3" w14:textId="77777777" w:rsidR="007833BA" w:rsidRDefault="007833BA" w:rsidP="007833BA">
      <w:pPr>
        <w:widowControl w:val="0"/>
        <w:autoSpaceDE w:val="0"/>
        <w:autoSpaceDN w:val="0"/>
        <w:adjustRightInd w:val="0"/>
        <w:ind w:left="630"/>
        <w:rPr>
          <w:bCs/>
          <w:color w:val="000000"/>
          <w:szCs w:val="24"/>
        </w:rPr>
      </w:pPr>
      <w:r>
        <w:rPr>
          <w:bCs/>
          <w:color w:val="000000"/>
          <w:szCs w:val="24"/>
        </w:rPr>
        <w:t>(12) Uses not listed or described in one (1) of the above categories: The Board of Trustees shall determine the off-street parking requirements.</w:t>
      </w:r>
    </w:p>
    <w:p w14:paraId="0D68739C" w14:textId="77777777" w:rsidR="007833BA" w:rsidRPr="007833BA" w:rsidRDefault="007833BA" w:rsidP="007833BA">
      <w:pPr>
        <w:widowControl w:val="0"/>
        <w:autoSpaceDE w:val="0"/>
        <w:autoSpaceDN w:val="0"/>
        <w:adjustRightInd w:val="0"/>
        <w:ind w:left="630"/>
        <w:rPr>
          <w:bCs/>
          <w:color w:val="000000"/>
          <w:szCs w:val="24"/>
        </w:rPr>
      </w:pPr>
    </w:p>
    <w:p w14:paraId="7B27E82F" w14:textId="77777777" w:rsidR="00343693" w:rsidRPr="002E3E6E" w:rsidRDefault="00343693" w:rsidP="00485979">
      <w:pPr>
        <w:widowControl w:val="0"/>
        <w:autoSpaceDE w:val="0"/>
        <w:autoSpaceDN w:val="0"/>
        <w:adjustRightInd w:val="0"/>
        <w:rPr>
          <w:bCs/>
          <w:color w:val="000000"/>
          <w:szCs w:val="24"/>
        </w:rPr>
      </w:pPr>
      <w:r w:rsidRPr="002E3E6E">
        <w:rPr>
          <w:b/>
          <w:color w:val="000000"/>
          <w:szCs w:val="24"/>
        </w:rPr>
        <w:t xml:space="preserve">Section </w:t>
      </w:r>
      <w:r w:rsidR="008145EF">
        <w:rPr>
          <w:b/>
          <w:color w:val="000000"/>
          <w:szCs w:val="24"/>
        </w:rPr>
        <w:t>2</w:t>
      </w:r>
      <w:r w:rsidRPr="002E3E6E">
        <w:rPr>
          <w:b/>
          <w:color w:val="000000"/>
          <w:szCs w:val="24"/>
        </w:rPr>
        <w:t xml:space="preserve">. </w:t>
      </w:r>
      <w:r w:rsidRPr="002E3E6E">
        <w:rPr>
          <w:bCs/>
          <w:color w:val="000000"/>
          <w:szCs w:val="24"/>
        </w:rPr>
        <w:t xml:space="preserve">  Section </w:t>
      </w:r>
      <w:r w:rsidR="003C5868" w:rsidRPr="002E3E6E">
        <w:rPr>
          <w:bCs/>
          <w:color w:val="000000"/>
          <w:szCs w:val="24"/>
        </w:rPr>
        <w:t>16</w:t>
      </w:r>
      <w:r w:rsidRPr="002E3E6E">
        <w:rPr>
          <w:bCs/>
          <w:color w:val="000000"/>
          <w:szCs w:val="24"/>
        </w:rPr>
        <w:t>-</w:t>
      </w:r>
      <w:r w:rsidR="007833BA">
        <w:rPr>
          <w:bCs/>
          <w:color w:val="000000"/>
          <w:szCs w:val="24"/>
        </w:rPr>
        <w:t>12-10</w:t>
      </w:r>
      <w:r w:rsidR="00485979" w:rsidRPr="002E3E6E">
        <w:rPr>
          <w:bCs/>
          <w:color w:val="000000"/>
          <w:szCs w:val="24"/>
        </w:rPr>
        <w:t xml:space="preserve"> </w:t>
      </w:r>
      <w:r w:rsidRPr="002E3E6E">
        <w:rPr>
          <w:bCs/>
          <w:color w:val="000000"/>
          <w:szCs w:val="24"/>
        </w:rPr>
        <w:t>of the Alma Municipal Code is</w:t>
      </w:r>
      <w:r w:rsidR="003C5868" w:rsidRPr="002E3E6E">
        <w:rPr>
          <w:bCs/>
          <w:color w:val="000000"/>
          <w:szCs w:val="24"/>
        </w:rPr>
        <w:t xml:space="preserve"> hereby</w:t>
      </w:r>
      <w:r w:rsidRPr="002E3E6E">
        <w:rPr>
          <w:bCs/>
          <w:color w:val="000000"/>
          <w:szCs w:val="24"/>
        </w:rPr>
        <w:t xml:space="preserve"> </w:t>
      </w:r>
      <w:r w:rsidR="00485979" w:rsidRPr="002E3E6E">
        <w:rPr>
          <w:bCs/>
          <w:color w:val="000000"/>
          <w:szCs w:val="24"/>
        </w:rPr>
        <w:t xml:space="preserve">amended </w:t>
      </w:r>
      <w:r w:rsidR="007833BA">
        <w:rPr>
          <w:bCs/>
          <w:color w:val="000000"/>
          <w:szCs w:val="24"/>
        </w:rPr>
        <w:t>by adding new subsections (f) and (g), to read as follows</w:t>
      </w:r>
      <w:r w:rsidRPr="002E3E6E">
        <w:rPr>
          <w:bCs/>
          <w:color w:val="000000"/>
          <w:szCs w:val="24"/>
        </w:rPr>
        <w:t>:</w:t>
      </w:r>
    </w:p>
    <w:p w14:paraId="45033BF9" w14:textId="77777777" w:rsidR="00535947" w:rsidRPr="002E3E6E" w:rsidRDefault="00535947" w:rsidP="00F242C6">
      <w:pPr>
        <w:widowControl w:val="0"/>
        <w:autoSpaceDE w:val="0"/>
        <w:autoSpaceDN w:val="0"/>
        <w:adjustRightInd w:val="0"/>
        <w:ind w:right="1094"/>
        <w:rPr>
          <w:bCs/>
          <w:color w:val="000000"/>
          <w:szCs w:val="24"/>
        </w:rPr>
      </w:pPr>
    </w:p>
    <w:p w14:paraId="2820A4B0" w14:textId="77777777" w:rsidR="00925DDB" w:rsidRDefault="00535947" w:rsidP="0079357F">
      <w:pPr>
        <w:widowControl w:val="0"/>
        <w:autoSpaceDE w:val="0"/>
        <w:autoSpaceDN w:val="0"/>
        <w:adjustRightInd w:val="0"/>
        <w:ind w:left="360" w:right="720"/>
        <w:rPr>
          <w:bCs/>
          <w:color w:val="000000"/>
          <w:szCs w:val="24"/>
        </w:rPr>
      </w:pPr>
      <w:r w:rsidRPr="002E3E6E">
        <w:rPr>
          <w:bCs/>
          <w:color w:val="000000"/>
          <w:szCs w:val="24"/>
        </w:rPr>
        <w:t>(</w:t>
      </w:r>
      <w:r w:rsidR="007833BA">
        <w:rPr>
          <w:bCs/>
          <w:color w:val="000000"/>
          <w:szCs w:val="24"/>
        </w:rPr>
        <w:t>f</w:t>
      </w:r>
      <w:r w:rsidRPr="002E3E6E">
        <w:rPr>
          <w:bCs/>
          <w:color w:val="000000"/>
          <w:szCs w:val="24"/>
        </w:rPr>
        <w:t xml:space="preserve">) </w:t>
      </w:r>
      <w:r w:rsidR="00975E90" w:rsidRPr="002E3E6E">
        <w:rPr>
          <w:bCs/>
          <w:color w:val="000000"/>
          <w:szCs w:val="24"/>
        </w:rPr>
        <w:t xml:space="preserve"> </w:t>
      </w:r>
      <w:r w:rsidR="00975E90" w:rsidRPr="002E3E6E">
        <w:rPr>
          <w:bCs/>
          <w:color w:val="000000"/>
          <w:szCs w:val="24"/>
        </w:rPr>
        <w:tab/>
      </w:r>
      <w:r w:rsidR="0079357F">
        <w:rPr>
          <w:bCs/>
          <w:color w:val="000000"/>
          <w:szCs w:val="24"/>
        </w:rPr>
        <w:t xml:space="preserve">Any business commencing operations after the effective date of this </w:t>
      </w:r>
      <w:r w:rsidR="00A27B28">
        <w:rPr>
          <w:bCs/>
          <w:color w:val="000000"/>
          <w:szCs w:val="24"/>
        </w:rPr>
        <w:t xml:space="preserve">ordinance </w:t>
      </w:r>
      <w:r w:rsidR="0079357F">
        <w:rPr>
          <w:bCs/>
          <w:color w:val="000000"/>
          <w:szCs w:val="24"/>
        </w:rPr>
        <w:t xml:space="preserve">shall have one (1) year from the date it commences operations to comply with the off-street parking requirements of this Section; provided, however, that the Board of Trustees may require earlier compliance, in whole or in part, </w:t>
      </w:r>
      <w:r w:rsidR="005B6A6C">
        <w:rPr>
          <w:bCs/>
          <w:color w:val="000000"/>
          <w:szCs w:val="24"/>
        </w:rPr>
        <w:t>upon making findings</w:t>
      </w:r>
      <w:r w:rsidR="0079357F">
        <w:rPr>
          <w:bCs/>
          <w:color w:val="000000"/>
          <w:szCs w:val="24"/>
        </w:rPr>
        <w:t xml:space="preserve"> that the parking deficiency would create a material adverse impact on public safety, traffic circulation, adjoining properties, or the public welfare.</w:t>
      </w:r>
    </w:p>
    <w:p w14:paraId="075AB6A1" w14:textId="77777777" w:rsidR="0079357F" w:rsidRDefault="0079357F" w:rsidP="0079357F">
      <w:pPr>
        <w:widowControl w:val="0"/>
        <w:autoSpaceDE w:val="0"/>
        <w:autoSpaceDN w:val="0"/>
        <w:adjustRightInd w:val="0"/>
        <w:ind w:left="360" w:right="720"/>
        <w:rPr>
          <w:bCs/>
          <w:color w:val="000000"/>
          <w:szCs w:val="24"/>
        </w:rPr>
      </w:pPr>
    </w:p>
    <w:p w14:paraId="3E1CE4ED" w14:textId="77777777" w:rsidR="0079357F" w:rsidRPr="00925DDB" w:rsidRDefault="0079357F" w:rsidP="0079357F">
      <w:pPr>
        <w:widowControl w:val="0"/>
        <w:autoSpaceDE w:val="0"/>
        <w:autoSpaceDN w:val="0"/>
        <w:adjustRightInd w:val="0"/>
        <w:ind w:left="360" w:right="720"/>
        <w:rPr>
          <w:bCs/>
          <w:color w:val="000000"/>
          <w:szCs w:val="24"/>
          <w:u w:val="single"/>
        </w:rPr>
      </w:pPr>
      <w:r>
        <w:rPr>
          <w:bCs/>
          <w:color w:val="000000"/>
          <w:szCs w:val="24"/>
        </w:rPr>
        <w:t xml:space="preserve">(g) Any mobile food vendor, food truck, cargo restaurant, food trailer, food cart, or similar food service establishment </w:t>
      </w:r>
      <w:r w:rsidR="00A27B28">
        <w:rPr>
          <w:bCs/>
          <w:color w:val="000000"/>
          <w:szCs w:val="24"/>
        </w:rPr>
        <w:t xml:space="preserve">lawfully </w:t>
      </w:r>
      <w:r>
        <w:rPr>
          <w:bCs/>
          <w:color w:val="000000"/>
          <w:szCs w:val="24"/>
        </w:rPr>
        <w:t xml:space="preserve">operating within the Town on the effective date of this </w:t>
      </w:r>
      <w:r w:rsidR="00A27B28">
        <w:rPr>
          <w:bCs/>
          <w:color w:val="000000"/>
          <w:szCs w:val="24"/>
        </w:rPr>
        <w:t>ordinance</w:t>
      </w:r>
      <w:r>
        <w:rPr>
          <w:bCs/>
          <w:color w:val="000000"/>
          <w:szCs w:val="24"/>
        </w:rPr>
        <w:t xml:space="preserve"> shall not be required to comply with the parking requirements established in </w:t>
      </w:r>
      <w:r w:rsidR="00A27B28">
        <w:rPr>
          <w:bCs/>
          <w:color w:val="000000"/>
          <w:szCs w:val="24"/>
        </w:rPr>
        <w:t>Section 16-12-10(a)(11)</w:t>
      </w:r>
      <w:r>
        <w:rPr>
          <w:bCs/>
          <w:color w:val="000000"/>
          <w:szCs w:val="24"/>
        </w:rPr>
        <w:t>.</w:t>
      </w:r>
    </w:p>
    <w:p w14:paraId="758738E7" w14:textId="77777777" w:rsidR="00326D21" w:rsidRPr="002E3E6E" w:rsidRDefault="00326D21" w:rsidP="00D06E82">
      <w:pPr>
        <w:widowControl w:val="0"/>
        <w:tabs>
          <w:tab w:val="left" w:pos="2160"/>
        </w:tabs>
        <w:autoSpaceDE w:val="0"/>
        <w:autoSpaceDN w:val="0"/>
        <w:adjustRightInd w:val="0"/>
        <w:rPr>
          <w:color w:val="000000"/>
          <w:szCs w:val="24"/>
        </w:rPr>
      </w:pPr>
    </w:p>
    <w:p w14:paraId="5F9EE9D5" w14:textId="77777777" w:rsidR="000E6A5F" w:rsidRPr="002E3E6E" w:rsidRDefault="000E6A5F" w:rsidP="002B5C2D">
      <w:pPr>
        <w:pStyle w:val="BodyTextIndent3"/>
        <w:spacing w:after="240"/>
        <w:ind w:left="0" w:firstLine="0"/>
        <w:rPr>
          <w:color w:val="000000"/>
          <w:sz w:val="24"/>
          <w:szCs w:val="24"/>
        </w:rPr>
      </w:pPr>
      <w:r w:rsidRPr="002E3E6E">
        <w:rPr>
          <w:b/>
          <w:color w:val="000000"/>
          <w:sz w:val="24"/>
          <w:szCs w:val="24"/>
        </w:rPr>
        <w:t xml:space="preserve">Section </w:t>
      </w:r>
      <w:r w:rsidR="008145EF">
        <w:rPr>
          <w:b/>
          <w:color w:val="000000"/>
          <w:sz w:val="24"/>
          <w:szCs w:val="24"/>
        </w:rPr>
        <w:t>3.</w:t>
      </w:r>
      <w:r w:rsidRPr="002E3E6E">
        <w:rPr>
          <w:color w:val="000000"/>
          <w:sz w:val="24"/>
          <w:szCs w:val="24"/>
        </w:rPr>
        <w:t xml:space="preserve"> All other sections and subsections of the Alma Municipal Code not </w:t>
      </w:r>
      <w:r w:rsidR="00654EF3" w:rsidRPr="002E3E6E">
        <w:rPr>
          <w:color w:val="000000"/>
          <w:sz w:val="24"/>
          <w:szCs w:val="24"/>
        </w:rPr>
        <w:t xml:space="preserve">specifically </w:t>
      </w:r>
      <w:r w:rsidR="006A137D">
        <w:rPr>
          <w:color w:val="000000"/>
          <w:sz w:val="24"/>
          <w:szCs w:val="24"/>
        </w:rPr>
        <w:t>amended</w:t>
      </w:r>
      <w:r w:rsidRPr="002E3E6E">
        <w:rPr>
          <w:color w:val="000000"/>
          <w:sz w:val="24"/>
          <w:szCs w:val="24"/>
        </w:rPr>
        <w:t xml:space="preserve"> herein shall remain</w:t>
      </w:r>
      <w:r w:rsidR="00745383" w:rsidRPr="002E3E6E">
        <w:rPr>
          <w:color w:val="000000"/>
          <w:sz w:val="24"/>
          <w:szCs w:val="24"/>
        </w:rPr>
        <w:t xml:space="preserve"> unrevised</w:t>
      </w:r>
      <w:r w:rsidR="00654EF3" w:rsidRPr="002E3E6E">
        <w:rPr>
          <w:color w:val="000000"/>
          <w:sz w:val="24"/>
          <w:szCs w:val="24"/>
        </w:rPr>
        <w:t xml:space="preserve"> and</w:t>
      </w:r>
      <w:r w:rsidRPr="002E3E6E">
        <w:rPr>
          <w:color w:val="000000"/>
          <w:sz w:val="24"/>
          <w:szCs w:val="24"/>
        </w:rPr>
        <w:t xml:space="preserve"> in full force and effect</w:t>
      </w:r>
      <w:r w:rsidR="005B6A6C">
        <w:rPr>
          <w:color w:val="000000"/>
          <w:sz w:val="24"/>
          <w:szCs w:val="24"/>
        </w:rPr>
        <w:t>.</w:t>
      </w:r>
    </w:p>
    <w:p w14:paraId="6E7D6A37" w14:textId="77777777" w:rsidR="002B5C2D" w:rsidRPr="002E3E6E" w:rsidRDefault="002B5C2D" w:rsidP="002B5C2D">
      <w:pPr>
        <w:pStyle w:val="BodyTextIndent3"/>
        <w:spacing w:after="240"/>
        <w:ind w:left="0" w:firstLine="0"/>
        <w:rPr>
          <w:color w:val="000000"/>
          <w:sz w:val="24"/>
          <w:szCs w:val="24"/>
        </w:rPr>
      </w:pPr>
      <w:r w:rsidRPr="002E3E6E">
        <w:rPr>
          <w:b/>
          <w:color w:val="000000"/>
          <w:sz w:val="24"/>
          <w:szCs w:val="24"/>
        </w:rPr>
        <w:t xml:space="preserve">Section </w:t>
      </w:r>
      <w:r w:rsidR="008145EF">
        <w:rPr>
          <w:b/>
          <w:color w:val="000000"/>
          <w:sz w:val="24"/>
          <w:szCs w:val="24"/>
        </w:rPr>
        <w:t>4</w:t>
      </w:r>
      <w:r w:rsidRPr="002E3E6E">
        <w:rPr>
          <w:color w:val="000000"/>
          <w:sz w:val="24"/>
          <w:szCs w:val="24"/>
        </w:rPr>
        <w:t>. Safety Clause. The Town Board hereby finds, determines and declares that</w:t>
      </w:r>
      <w:r w:rsidR="00535947" w:rsidRPr="002E3E6E">
        <w:rPr>
          <w:color w:val="000000"/>
          <w:sz w:val="24"/>
          <w:szCs w:val="24"/>
        </w:rPr>
        <w:t xml:space="preserve"> </w:t>
      </w:r>
      <w:r w:rsidRPr="002E3E6E">
        <w:rPr>
          <w:color w:val="000000"/>
          <w:sz w:val="24"/>
          <w:szCs w:val="24"/>
        </w:rPr>
        <w:t xml:space="preserve">this Ordinance is promulgated under the general police power of the Town of Alma, that it is promulgated for the health, safety and welfare of the public, and that this Ordinance is necessary for the preservation of health and safety and for the protection of public convenience and welfare. The Town Board further determines that the Ordinance bears a rational relation to the proper legislative </w:t>
      </w:r>
      <w:proofErr w:type="gramStart"/>
      <w:r w:rsidRPr="002E3E6E">
        <w:rPr>
          <w:color w:val="000000"/>
          <w:sz w:val="24"/>
          <w:szCs w:val="24"/>
        </w:rPr>
        <w:t>object</w:t>
      </w:r>
      <w:proofErr w:type="gramEnd"/>
      <w:r w:rsidRPr="002E3E6E">
        <w:rPr>
          <w:color w:val="000000"/>
          <w:sz w:val="24"/>
          <w:szCs w:val="24"/>
        </w:rPr>
        <w:t xml:space="preserve"> sought to be obtained.</w:t>
      </w:r>
    </w:p>
    <w:p w14:paraId="5C60B804" w14:textId="77777777" w:rsidR="002B5C2D" w:rsidRPr="002E3E6E" w:rsidRDefault="002B5C2D" w:rsidP="007653F8">
      <w:pPr>
        <w:pStyle w:val="BodyTextIndent3"/>
        <w:spacing w:after="240"/>
        <w:ind w:left="0" w:firstLine="0"/>
        <w:rPr>
          <w:color w:val="000000"/>
          <w:sz w:val="24"/>
          <w:szCs w:val="24"/>
        </w:rPr>
      </w:pPr>
      <w:r w:rsidRPr="002E3E6E">
        <w:rPr>
          <w:b/>
          <w:color w:val="000000"/>
          <w:sz w:val="24"/>
          <w:szCs w:val="24"/>
        </w:rPr>
        <w:t xml:space="preserve">Section </w:t>
      </w:r>
      <w:r w:rsidR="008145EF">
        <w:rPr>
          <w:b/>
          <w:color w:val="000000"/>
          <w:sz w:val="24"/>
          <w:szCs w:val="24"/>
        </w:rPr>
        <w:t>5</w:t>
      </w:r>
      <w:r w:rsidRPr="002E3E6E">
        <w:rPr>
          <w:color w:val="000000"/>
          <w:sz w:val="24"/>
          <w:szCs w:val="24"/>
        </w:rPr>
        <w:t>. Should any one or more sections or provisions of this Ordinance or of the Code provisions enacted hereby be judicially determined invalid or unenforceable, such</w:t>
      </w:r>
      <w:r w:rsidR="007653F8" w:rsidRPr="002E3E6E">
        <w:rPr>
          <w:color w:val="000000"/>
          <w:sz w:val="24"/>
          <w:szCs w:val="24"/>
        </w:rPr>
        <w:t xml:space="preserve"> </w:t>
      </w:r>
      <w:r w:rsidRPr="002E3E6E">
        <w:rPr>
          <w:color w:val="000000"/>
          <w:sz w:val="24"/>
          <w:szCs w:val="24"/>
        </w:rPr>
        <w:t xml:space="preserve">judgment shall not affect, impair or invalidate the remaining provisions of this Ordinance </w:t>
      </w:r>
      <w:r w:rsidR="007653F8" w:rsidRPr="002E3E6E">
        <w:rPr>
          <w:color w:val="000000"/>
          <w:sz w:val="24"/>
          <w:szCs w:val="24"/>
        </w:rPr>
        <w:t xml:space="preserve">or </w:t>
      </w:r>
      <w:r w:rsidRPr="002E3E6E">
        <w:rPr>
          <w:color w:val="000000"/>
          <w:sz w:val="24"/>
          <w:szCs w:val="24"/>
        </w:rPr>
        <w:t>of such Code provision, the intention being that the various sections and provisions are</w:t>
      </w:r>
      <w:r w:rsidR="007653F8" w:rsidRPr="002E3E6E">
        <w:rPr>
          <w:color w:val="000000"/>
          <w:sz w:val="24"/>
          <w:szCs w:val="24"/>
        </w:rPr>
        <w:t xml:space="preserve"> </w:t>
      </w:r>
      <w:r w:rsidRPr="002E3E6E">
        <w:rPr>
          <w:color w:val="000000"/>
          <w:sz w:val="24"/>
          <w:szCs w:val="24"/>
        </w:rPr>
        <w:t>severable.</w:t>
      </w:r>
    </w:p>
    <w:p w14:paraId="05804AFF" w14:textId="77777777" w:rsidR="007653F8" w:rsidRPr="002E3E6E" w:rsidRDefault="002B5C2D" w:rsidP="007653F8">
      <w:pPr>
        <w:pStyle w:val="BodyTextIndent3"/>
        <w:spacing w:after="240"/>
        <w:ind w:left="0" w:firstLine="0"/>
        <w:rPr>
          <w:color w:val="000000"/>
          <w:sz w:val="24"/>
          <w:szCs w:val="24"/>
        </w:rPr>
      </w:pPr>
      <w:r w:rsidRPr="002E3E6E">
        <w:rPr>
          <w:b/>
          <w:color w:val="000000"/>
          <w:sz w:val="24"/>
          <w:szCs w:val="24"/>
        </w:rPr>
        <w:t xml:space="preserve">Section </w:t>
      </w:r>
      <w:r w:rsidR="008145EF">
        <w:rPr>
          <w:b/>
          <w:color w:val="000000"/>
          <w:sz w:val="24"/>
          <w:szCs w:val="24"/>
        </w:rPr>
        <w:t>6</w:t>
      </w:r>
      <w:r w:rsidRPr="002E3E6E">
        <w:rPr>
          <w:color w:val="000000"/>
          <w:sz w:val="24"/>
          <w:szCs w:val="24"/>
        </w:rPr>
        <w:t>. This Ordinance shall become effective thirty (30) days after final publication</w:t>
      </w:r>
      <w:r w:rsidR="0002436C">
        <w:rPr>
          <w:color w:val="000000"/>
          <w:sz w:val="24"/>
          <w:szCs w:val="24"/>
        </w:rPr>
        <w:t xml:space="preserve"> by title</w:t>
      </w:r>
      <w:r w:rsidRPr="002E3E6E">
        <w:rPr>
          <w:color w:val="000000"/>
          <w:sz w:val="24"/>
          <w:szCs w:val="24"/>
        </w:rPr>
        <w:t>.</w:t>
      </w:r>
    </w:p>
    <w:p w14:paraId="25C9CE70" w14:textId="77777777" w:rsidR="002B5C2D" w:rsidRPr="002E3E6E" w:rsidRDefault="002B5C2D" w:rsidP="007653F8">
      <w:pPr>
        <w:pStyle w:val="BodyTextIndent3"/>
        <w:spacing w:after="240"/>
        <w:ind w:left="0"/>
        <w:rPr>
          <w:color w:val="000000"/>
          <w:sz w:val="24"/>
          <w:szCs w:val="24"/>
        </w:rPr>
      </w:pPr>
      <w:r w:rsidRPr="002E3E6E">
        <w:rPr>
          <w:color w:val="000000"/>
          <w:sz w:val="24"/>
          <w:szCs w:val="24"/>
        </w:rPr>
        <w:t xml:space="preserve">INTRODUCED, READ, ADOPTED AND ORDERED PUBLISHED </w:t>
      </w:r>
      <w:r w:rsidR="008145EF">
        <w:rPr>
          <w:color w:val="000000"/>
          <w:sz w:val="24"/>
          <w:szCs w:val="24"/>
        </w:rPr>
        <w:t>BY TITLE</w:t>
      </w:r>
      <w:r w:rsidRPr="002E3E6E">
        <w:rPr>
          <w:color w:val="000000"/>
          <w:sz w:val="24"/>
          <w:szCs w:val="24"/>
        </w:rPr>
        <w:t xml:space="preserve"> in a newspaper of</w:t>
      </w:r>
      <w:r w:rsidR="007653F8" w:rsidRPr="002E3E6E">
        <w:rPr>
          <w:color w:val="000000"/>
          <w:sz w:val="24"/>
          <w:szCs w:val="24"/>
        </w:rPr>
        <w:t xml:space="preserve"> </w:t>
      </w:r>
      <w:r w:rsidRPr="002E3E6E">
        <w:rPr>
          <w:color w:val="000000"/>
          <w:sz w:val="24"/>
          <w:szCs w:val="24"/>
        </w:rPr>
        <w:t xml:space="preserve">general circulation in the Town of </w:t>
      </w:r>
      <w:r w:rsidR="007653F8" w:rsidRPr="002E3E6E">
        <w:rPr>
          <w:color w:val="000000"/>
          <w:sz w:val="24"/>
          <w:szCs w:val="24"/>
        </w:rPr>
        <w:t>Alma</w:t>
      </w:r>
      <w:r w:rsidRPr="002E3E6E">
        <w:rPr>
          <w:color w:val="000000"/>
          <w:sz w:val="24"/>
          <w:szCs w:val="24"/>
        </w:rPr>
        <w:t xml:space="preserve"> </w:t>
      </w:r>
      <w:r w:rsidR="00687850" w:rsidRPr="002E3E6E">
        <w:rPr>
          <w:color w:val="000000"/>
          <w:sz w:val="24"/>
          <w:szCs w:val="24"/>
        </w:rPr>
        <w:t xml:space="preserve">at a regular meeting of the Board of Trustees of the Town of Alma, Colorado, this </w:t>
      </w:r>
      <w:r w:rsidR="0079357F">
        <w:rPr>
          <w:color w:val="000000"/>
          <w:sz w:val="24"/>
          <w:szCs w:val="24"/>
        </w:rPr>
        <w:t>21</w:t>
      </w:r>
      <w:r w:rsidR="0039404A" w:rsidRPr="0079357F">
        <w:rPr>
          <w:color w:val="000000"/>
          <w:sz w:val="24"/>
          <w:szCs w:val="24"/>
          <w:vertAlign w:val="superscript"/>
        </w:rPr>
        <w:t>st</w:t>
      </w:r>
      <w:r w:rsidR="0039404A">
        <w:rPr>
          <w:color w:val="000000"/>
          <w:sz w:val="24"/>
          <w:szCs w:val="24"/>
          <w:vertAlign w:val="superscript"/>
        </w:rPr>
        <w:t xml:space="preserve"> </w:t>
      </w:r>
      <w:r w:rsidR="0039404A" w:rsidRPr="002E3E6E">
        <w:rPr>
          <w:color w:val="000000"/>
          <w:sz w:val="24"/>
          <w:szCs w:val="24"/>
        </w:rPr>
        <w:t>day</w:t>
      </w:r>
      <w:r w:rsidR="00687850" w:rsidRPr="002E3E6E">
        <w:rPr>
          <w:color w:val="000000"/>
          <w:sz w:val="24"/>
          <w:szCs w:val="24"/>
        </w:rPr>
        <w:t xml:space="preserve"> of </w:t>
      </w:r>
      <w:r w:rsidR="008145EF">
        <w:rPr>
          <w:color w:val="000000"/>
          <w:sz w:val="24"/>
          <w:szCs w:val="24"/>
        </w:rPr>
        <w:t>Ju</w:t>
      </w:r>
      <w:r w:rsidR="00925DDB">
        <w:rPr>
          <w:color w:val="000000"/>
          <w:sz w:val="24"/>
          <w:szCs w:val="24"/>
        </w:rPr>
        <w:t>ly</w:t>
      </w:r>
      <w:r w:rsidR="00687850" w:rsidRPr="002E3E6E">
        <w:rPr>
          <w:color w:val="000000"/>
          <w:sz w:val="24"/>
          <w:szCs w:val="24"/>
        </w:rPr>
        <w:t xml:space="preserve"> 202</w:t>
      </w:r>
      <w:r w:rsidR="00925DDB">
        <w:rPr>
          <w:color w:val="000000"/>
          <w:sz w:val="24"/>
          <w:szCs w:val="24"/>
        </w:rPr>
        <w:t>6</w:t>
      </w:r>
      <w:r w:rsidR="00485979" w:rsidRPr="002E3E6E">
        <w:rPr>
          <w:color w:val="000000"/>
          <w:sz w:val="24"/>
          <w:szCs w:val="24"/>
        </w:rPr>
        <w:t>.</w:t>
      </w:r>
    </w:p>
    <w:p w14:paraId="4A016233" w14:textId="77777777" w:rsidR="0022348F" w:rsidRDefault="0022348F" w:rsidP="0022348F">
      <w:pPr>
        <w:rPr>
          <w:color w:val="000000"/>
          <w:szCs w:val="24"/>
        </w:rPr>
      </w:pPr>
    </w:p>
    <w:p w14:paraId="32210B41" w14:textId="77777777" w:rsidR="0079357F" w:rsidRPr="002E3E6E" w:rsidRDefault="0079357F" w:rsidP="0022348F">
      <w:pPr>
        <w:rPr>
          <w:color w:val="000000"/>
          <w:szCs w:val="24"/>
        </w:rPr>
      </w:pPr>
    </w:p>
    <w:p w14:paraId="38B99674" w14:textId="77777777" w:rsidR="0022348F" w:rsidRPr="002E3E6E" w:rsidRDefault="0022348F" w:rsidP="0079357F">
      <w:pPr>
        <w:tabs>
          <w:tab w:val="right" w:pos="9360"/>
        </w:tabs>
        <w:ind w:left="5040"/>
        <w:rPr>
          <w:color w:val="000000"/>
          <w:szCs w:val="24"/>
          <w:u w:val="single"/>
        </w:rPr>
      </w:pPr>
      <w:r w:rsidRPr="002E3E6E">
        <w:rPr>
          <w:color w:val="000000"/>
          <w:szCs w:val="24"/>
          <w:u w:val="single"/>
        </w:rPr>
        <w:tab/>
      </w:r>
    </w:p>
    <w:p w14:paraId="42CDB1D0" w14:textId="77777777" w:rsidR="0022348F" w:rsidRPr="002E3E6E" w:rsidRDefault="002D43FE" w:rsidP="0079357F">
      <w:pPr>
        <w:ind w:left="5040"/>
        <w:rPr>
          <w:color w:val="000000"/>
          <w:szCs w:val="24"/>
        </w:rPr>
      </w:pPr>
      <w:r w:rsidRPr="002E3E6E">
        <w:rPr>
          <w:color w:val="000000"/>
          <w:szCs w:val="24"/>
        </w:rPr>
        <w:t>Bob Kassel</w:t>
      </w:r>
      <w:r w:rsidR="0022348F" w:rsidRPr="002E3E6E">
        <w:rPr>
          <w:color w:val="000000"/>
          <w:szCs w:val="24"/>
        </w:rPr>
        <w:t>, Mayor</w:t>
      </w:r>
    </w:p>
    <w:p w14:paraId="682B51F3" w14:textId="77777777" w:rsidR="0022348F" w:rsidRDefault="0022348F" w:rsidP="0022348F">
      <w:pPr>
        <w:rPr>
          <w:color w:val="000000"/>
          <w:szCs w:val="24"/>
        </w:rPr>
      </w:pPr>
      <w:r w:rsidRPr="002E3E6E">
        <w:rPr>
          <w:color w:val="000000"/>
          <w:szCs w:val="24"/>
        </w:rPr>
        <w:t>ATTEST:</w:t>
      </w:r>
    </w:p>
    <w:p w14:paraId="60F3CBDD" w14:textId="77777777" w:rsidR="0079357F" w:rsidRPr="002E3E6E" w:rsidRDefault="0079357F" w:rsidP="0022348F">
      <w:pPr>
        <w:rPr>
          <w:color w:val="000000"/>
          <w:szCs w:val="24"/>
        </w:rPr>
      </w:pPr>
    </w:p>
    <w:p w14:paraId="03E0CF68" w14:textId="77777777" w:rsidR="0022348F" w:rsidRPr="002E3E6E" w:rsidRDefault="0022348F" w:rsidP="0022348F">
      <w:pPr>
        <w:rPr>
          <w:color w:val="000000"/>
          <w:szCs w:val="24"/>
        </w:rPr>
      </w:pPr>
    </w:p>
    <w:p w14:paraId="62816E65" w14:textId="77777777" w:rsidR="0022348F" w:rsidRPr="002E3E6E" w:rsidRDefault="0022348F" w:rsidP="0022348F">
      <w:pPr>
        <w:tabs>
          <w:tab w:val="right" w:pos="4320"/>
        </w:tabs>
        <w:rPr>
          <w:color w:val="000000"/>
          <w:szCs w:val="24"/>
          <w:u w:val="single"/>
        </w:rPr>
      </w:pPr>
      <w:r w:rsidRPr="002E3E6E">
        <w:rPr>
          <w:color w:val="000000"/>
          <w:szCs w:val="24"/>
          <w:u w:val="single"/>
        </w:rPr>
        <w:tab/>
      </w:r>
    </w:p>
    <w:p w14:paraId="1A74F994" w14:textId="77777777" w:rsidR="00495503" w:rsidRPr="002E3E6E" w:rsidRDefault="00F242C6" w:rsidP="00F70085">
      <w:pPr>
        <w:rPr>
          <w:color w:val="000000"/>
          <w:szCs w:val="24"/>
        </w:rPr>
      </w:pPr>
      <w:r w:rsidRPr="002E3E6E">
        <w:rPr>
          <w:color w:val="000000"/>
          <w:szCs w:val="24"/>
        </w:rPr>
        <w:t>Gary Goettelman</w:t>
      </w:r>
      <w:r w:rsidR="0022348F" w:rsidRPr="002E3E6E">
        <w:rPr>
          <w:color w:val="000000"/>
          <w:szCs w:val="24"/>
        </w:rPr>
        <w:t>, Town Clerk</w:t>
      </w:r>
      <w:r w:rsidR="00495503" w:rsidRPr="002E3E6E">
        <w:rPr>
          <w:color w:val="000000"/>
          <w:szCs w:val="24"/>
        </w:rPr>
        <w:tab/>
      </w:r>
    </w:p>
    <w:sectPr w:rsidR="00495503" w:rsidRPr="002E3E6E" w:rsidSect="00640FF8">
      <w:footerReference w:type="even" r:id="rId7"/>
      <w:footerReference w:type="default" r:id="rId8"/>
      <w:foot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DA7B" w14:textId="77777777" w:rsidR="00F44B32" w:rsidRDefault="00F44B32">
      <w:r>
        <w:separator/>
      </w:r>
    </w:p>
  </w:endnote>
  <w:endnote w:type="continuationSeparator" w:id="0">
    <w:p w14:paraId="06FF5035" w14:textId="77777777" w:rsidR="00F44B32" w:rsidRDefault="00F4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8B32" w14:textId="77777777" w:rsidR="00F70085" w:rsidRDefault="00F70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24D4D5" w14:textId="77777777" w:rsidR="00F70085" w:rsidRDefault="00F7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1AD4" w14:textId="77777777" w:rsidR="00F70085" w:rsidRDefault="00F70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2A1">
      <w:rPr>
        <w:rStyle w:val="PageNumber"/>
        <w:noProof/>
      </w:rPr>
      <w:t>2</w:t>
    </w:r>
    <w:r>
      <w:rPr>
        <w:rStyle w:val="PageNumber"/>
      </w:rPr>
      <w:fldChar w:fldCharType="end"/>
    </w:r>
  </w:p>
  <w:p w14:paraId="120C20BE" w14:textId="77777777" w:rsidR="00F70085" w:rsidRDefault="00F70085" w:rsidP="00535947">
    <w:pPr>
      <w:pStyle w:val="Footer"/>
      <w:jc w:val="right"/>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28A6" w14:textId="77777777" w:rsidR="00535947" w:rsidRDefault="00535947" w:rsidP="007553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4812F1" w14:textId="77777777" w:rsidR="00F70085" w:rsidRDefault="00F70085">
    <w:pPr>
      <w:pStyle w:val="Footer"/>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7705" w14:textId="77777777" w:rsidR="00F44B32" w:rsidRDefault="00F44B32">
      <w:r>
        <w:separator/>
      </w:r>
    </w:p>
  </w:footnote>
  <w:footnote w:type="continuationSeparator" w:id="0">
    <w:p w14:paraId="09354D42" w14:textId="77777777" w:rsidR="00F44B32" w:rsidRDefault="00F4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512"/>
    <w:multiLevelType w:val="singleLevel"/>
    <w:tmpl w:val="6826F21E"/>
    <w:lvl w:ilvl="0">
      <w:start w:val="1"/>
      <w:numFmt w:val="lowerLetter"/>
      <w:lvlText w:val="(%1)"/>
      <w:lvlJc w:val="left"/>
      <w:pPr>
        <w:tabs>
          <w:tab w:val="num" w:pos="768"/>
        </w:tabs>
        <w:ind w:left="768" w:hanging="480"/>
      </w:pPr>
      <w:rPr>
        <w:rFonts w:hint="default"/>
      </w:rPr>
    </w:lvl>
  </w:abstractNum>
  <w:abstractNum w:abstractNumId="1" w15:restartNumberingAfterBreak="0">
    <w:nsid w:val="2BD0159A"/>
    <w:multiLevelType w:val="singleLevel"/>
    <w:tmpl w:val="DDA81F10"/>
    <w:lvl w:ilvl="0">
      <w:start w:val="1"/>
      <w:numFmt w:val="lowerLetter"/>
      <w:lvlText w:val="(%1)"/>
      <w:lvlJc w:val="left"/>
      <w:pPr>
        <w:tabs>
          <w:tab w:val="num" w:pos="798"/>
        </w:tabs>
        <w:ind w:left="798" w:hanging="510"/>
      </w:pPr>
      <w:rPr>
        <w:rFonts w:hint="default"/>
      </w:rPr>
    </w:lvl>
  </w:abstractNum>
  <w:abstractNum w:abstractNumId="2" w15:restartNumberingAfterBreak="0">
    <w:nsid w:val="5CE74783"/>
    <w:multiLevelType w:val="hybridMultilevel"/>
    <w:tmpl w:val="6AC44628"/>
    <w:lvl w:ilvl="0" w:tplc="2580F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A8602F"/>
    <w:multiLevelType w:val="singleLevel"/>
    <w:tmpl w:val="65887484"/>
    <w:lvl w:ilvl="0">
      <w:start w:val="1"/>
      <w:numFmt w:val="lowerLetter"/>
      <w:lvlText w:val="(%1)"/>
      <w:lvlJc w:val="left"/>
      <w:pPr>
        <w:tabs>
          <w:tab w:val="num" w:pos="798"/>
        </w:tabs>
        <w:ind w:left="798" w:hanging="510"/>
      </w:pPr>
      <w:rPr>
        <w:rFonts w:hint="default"/>
      </w:rPr>
    </w:lvl>
  </w:abstractNum>
  <w:abstractNum w:abstractNumId="4" w15:restartNumberingAfterBreak="0">
    <w:nsid w:val="7E7807F7"/>
    <w:multiLevelType w:val="singleLevel"/>
    <w:tmpl w:val="8F60E0BA"/>
    <w:lvl w:ilvl="0">
      <w:start w:val="1"/>
      <w:numFmt w:val="lowerLetter"/>
      <w:lvlText w:val="%1."/>
      <w:lvlJc w:val="left"/>
      <w:pPr>
        <w:tabs>
          <w:tab w:val="num" w:pos="1440"/>
        </w:tabs>
        <w:ind w:left="1440" w:hanging="540"/>
      </w:pPr>
      <w:rPr>
        <w:rFonts w:hint="default"/>
      </w:rPr>
    </w:lvl>
  </w:abstractNum>
  <w:num w:numId="1" w16cid:durableId="1613242187">
    <w:abstractNumId w:val="3"/>
  </w:num>
  <w:num w:numId="2" w16cid:durableId="1125732436">
    <w:abstractNumId w:val="1"/>
  </w:num>
  <w:num w:numId="3" w16cid:durableId="2012491345">
    <w:abstractNumId w:val="0"/>
  </w:num>
  <w:num w:numId="4" w16cid:durableId="117258719">
    <w:abstractNumId w:val="4"/>
  </w:num>
  <w:num w:numId="5" w16cid:durableId="1351369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E0C"/>
    <w:rsid w:val="0002436C"/>
    <w:rsid w:val="00035476"/>
    <w:rsid w:val="00081A60"/>
    <w:rsid w:val="0009444F"/>
    <w:rsid w:val="000E6A5F"/>
    <w:rsid w:val="001C5384"/>
    <w:rsid w:val="001D2227"/>
    <w:rsid w:val="00213DB1"/>
    <w:rsid w:val="0022348F"/>
    <w:rsid w:val="002323E7"/>
    <w:rsid w:val="00271F16"/>
    <w:rsid w:val="002B5C2D"/>
    <w:rsid w:val="002D43FE"/>
    <w:rsid w:val="002D5293"/>
    <w:rsid w:val="002E3E6E"/>
    <w:rsid w:val="00326D21"/>
    <w:rsid w:val="00343693"/>
    <w:rsid w:val="003758F8"/>
    <w:rsid w:val="003766DE"/>
    <w:rsid w:val="0039404A"/>
    <w:rsid w:val="003C5868"/>
    <w:rsid w:val="003D5ECA"/>
    <w:rsid w:val="00485979"/>
    <w:rsid w:val="00485E80"/>
    <w:rsid w:val="00495503"/>
    <w:rsid w:val="004D3F61"/>
    <w:rsid w:val="00535947"/>
    <w:rsid w:val="005A2E56"/>
    <w:rsid w:val="005B6A6C"/>
    <w:rsid w:val="00640FF8"/>
    <w:rsid w:val="00654EF3"/>
    <w:rsid w:val="00681D49"/>
    <w:rsid w:val="00687850"/>
    <w:rsid w:val="006953CB"/>
    <w:rsid w:val="006A137D"/>
    <w:rsid w:val="006A457D"/>
    <w:rsid w:val="0070286D"/>
    <w:rsid w:val="0073785F"/>
    <w:rsid w:val="00745383"/>
    <w:rsid w:val="007553E1"/>
    <w:rsid w:val="007653F8"/>
    <w:rsid w:val="007833BA"/>
    <w:rsid w:val="0079357F"/>
    <w:rsid w:val="007E3438"/>
    <w:rsid w:val="008145EF"/>
    <w:rsid w:val="00827506"/>
    <w:rsid w:val="00866232"/>
    <w:rsid w:val="00883E51"/>
    <w:rsid w:val="008D64F1"/>
    <w:rsid w:val="008D7C9C"/>
    <w:rsid w:val="008F1E0C"/>
    <w:rsid w:val="008F2B19"/>
    <w:rsid w:val="008F48BC"/>
    <w:rsid w:val="00925DDB"/>
    <w:rsid w:val="009302A1"/>
    <w:rsid w:val="00933E3F"/>
    <w:rsid w:val="009527F7"/>
    <w:rsid w:val="00975E90"/>
    <w:rsid w:val="00993F95"/>
    <w:rsid w:val="00A00646"/>
    <w:rsid w:val="00A27B28"/>
    <w:rsid w:val="00A3473B"/>
    <w:rsid w:val="00A9146B"/>
    <w:rsid w:val="00AA646C"/>
    <w:rsid w:val="00B61CE0"/>
    <w:rsid w:val="00B8134E"/>
    <w:rsid w:val="00BF5E91"/>
    <w:rsid w:val="00C23DD6"/>
    <w:rsid w:val="00C704EC"/>
    <w:rsid w:val="00CA296A"/>
    <w:rsid w:val="00CF5F7E"/>
    <w:rsid w:val="00D010E8"/>
    <w:rsid w:val="00D06E82"/>
    <w:rsid w:val="00D469B7"/>
    <w:rsid w:val="00D93C48"/>
    <w:rsid w:val="00DA13F5"/>
    <w:rsid w:val="00E1477A"/>
    <w:rsid w:val="00E442EE"/>
    <w:rsid w:val="00E9133D"/>
    <w:rsid w:val="00EE52E2"/>
    <w:rsid w:val="00F05C57"/>
    <w:rsid w:val="00F13DBA"/>
    <w:rsid w:val="00F242C6"/>
    <w:rsid w:val="00F242D5"/>
    <w:rsid w:val="00F44B32"/>
    <w:rsid w:val="00F7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4FBA7"/>
  <w15:chartTrackingRefBased/>
  <w15:docId w15:val="{5796F080-8FA6-4C4B-9EB5-25DB6D2E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nterparagraph">
    <w:name w:val="center paragraph"/>
    <w:pPr>
      <w:keepNext/>
      <w:widowControl w:val="0"/>
      <w:spacing w:after="240"/>
      <w:jc w:val="center"/>
    </w:pPr>
    <w:rPr>
      <w:rFonts w:ascii="Times" w:hAnsi="Times"/>
      <w:b/>
      <w:snapToGrid w:val="0"/>
      <w:sz w:val="22"/>
    </w:rPr>
  </w:style>
  <w:style w:type="paragraph" w:customStyle="1" w:styleId="firstindentparagraph">
    <w:name w:val="first indent paragraph"/>
    <w:pPr>
      <w:widowControl w:val="0"/>
      <w:tabs>
        <w:tab w:val="left" w:pos="792"/>
      </w:tabs>
      <w:spacing w:after="240"/>
      <w:ind w:firstLine="288"/>
      <w:jc w:val="both"/>
    </w:pPr>
    <w:rPr>
      <w:rFonts w:ascii="Times" w:hAnsi="Times"/>
      <w:snapToGrid w:val="0"/>
      <w:sz w:val="22"/>
    </w:rPr>
  </w:style>
  <w:style w:type="paragraph" w:customStyle="1" w:styleId="2ndindentparagraph">
    <w:name w:val="2nd indent paragraph"/>
    <w:pPr>
      <w:widowControl w:val="0"/>
      <w:tabs>
        <w:tab w:val="left" w:pos="1080"/>
      </w:tabs>
      <w:spacing w:after="240"/>
      <w:ind w:left="288" w:firstLine="288"/>
      <w:jc w:val="both"/>
    </w:pPr>
    <w:rPr>
      <w:rFonts w:ascii="Times" w:hAnsi="Times"/>
      <w:snapToGrid w:val="0"/>
      <w:sz w:val="22"/>
    </w:rPr>
  </w:style>
  <w:style w:type="paragraph" w:customStyle="1" w:styleId="secheading">
    <w:name w:val="sec heading"/>
    <w:aliases w:val="3 nos"/>
    <w:pPr>
      <w:keepNext/>
      <w:keepLines/>
      <w:widowControl w:val="0"/>
      <w:tabs>
        <w:tab w:val="left" w:pos="1080"/>
      </w:tabs>
      <w:spacing w:after="240"/>
      <w:ind w:left="1080" w:hanging="1080"/>
    </w:pPr>
    <w:rPr>
      <w:rFonts w:ascii="Times" w:hAnsi="Times"/>
      <w:b/>
      <w:snapToGrid w:val="0"/>
      <w:sz w:val="22"/>
    </w:rPr>
  </w:style>
  <w:style w:type="paragraph" w:customStyle="1" w:styleId="reserved5">
    <w:name w:val="reserved5"/>
    <w:aliases w:val="6 nos"/>
    <w:pPr>
      <w:widowControl w:val="0"/>
      <w:tabs>
        <w:tab w:val="left" w:pos="1699"/>
      </w:tabs>
      <w:spacing w:after="480"/>
    </w:pPr>
    <w:rPr>
      <w:rFonts w:ascii="Times" w:hAnsi="Times"/>
      <w:b/>
      <w:snapToGrid w:val="0"/>
      <w:sz w:val="22"/>
    </w:rPr>
  </w:style>
  <w:style w:type="paragraph" w:styleId="BlockText">
    <w:name w:val="Block Text"/>
    <w:basedOn w:val="Normal"/>
    <w:pPr>
      <w:ind w:left="720" w:right="720"/>
    </w:pPr>
    <w:rPr>
      <w:b/>
      <w:sz w:val="25"/>
    </w:rPr>
  </w:style>
  <w:style w:type="paragraph" w:styleId="BodyTextIndent3">
    <w:name w:val="Body Text Indent 3"/>
    <w:basedOn w:val="Normal"/>
    <w:rsid w:val="00D010E8"/>
    <w:pPr>
      <w:ind w:left="1440" w:firstLine="720"/>
    </w:pPr>
    <w:rPr>
      <w:sz w:val="25"/>
    </w:rPr>
  </w:style>
  <w:style w:type="paragraph" w:customStyle="1" w:styleId="secheading1">
    <w:name w:val="sec heading1"/>
    <w:aliases w:val="5 nos"/>
    <w:rsid w:val="00D010E8"/>
    <w:pPr>
      <w:keepNext/>
      <w:keepLines/>
      <w:widowControl w:val="0"/>
      <w:tabs>
        <w:tab w:val="left" w:pos="1296"/>
      </w:tabs>
      <w:spacing w:after="240"/>
      <w:ind w:left="1296" w:hanging="1296"/>
    </w:pPr>
    <w:rPr>
      <w:rFonts w:ascii="Times" w:hAnsi="Times"/>
      <w:b/>
      <w:snapToGrid w:val="0"/>
      <w:sz w:val="22"/>
    </w:rPr>
  </w:style>
  <w:style w:type="paragraph" w:styleId="Revision">
    <w:name w:val="Revision"/>
    <w:hidden/>
    <w:uiPriority w:val="99"/>
    <w:semiHidden/>
    <w:rsid w:val="00993F95"/>
    <w:rPr>
      <w:sz w:val="24"/>
    </w:rPr>
  </w:style>
  <w:style w:type="paragraph" w:customStyle="1" w:styleId="Section">
    <w:name w:val="Section"/>
    <w:basedOn w:val="Heading1"/>
    <w:next w:val="Normal"/>
    <w:uiPriority w:val="1"/>
    <w:qFormat/>
    <w:rsid w:val="001C5384"/>
    <w:pPr>
      <w:keepLines/>
      <w:spacing w:before="180" w:after="120" w:line="276" w:lineRule="auto"/>
      <w:ind w:left="950" w:hanging="950"/>
      <w:jc w:val="left"/>
      <w:outlineLvl w:val="5"/>
    </w:pPr>
    <w:rPr>
      <w:rFonts w:ascii="Calibri" w:eastAsia="Calibri" w:hAnsi="Calibri"/>
      <w:szCs w:val="32"/>
    </w:rPr>
  </w:style>
  <w:style w:type="paragraph" w:customStyle="1" w:styleId="List1">
    <w:name w:val="List 1"/>
    <w:basedOn w:val="Normal"/>
    <w:uiPriority w:val="5"/>
    <w:qFormat/>
    <w:rsid w:val="001C5384"/>
    <w:pPr>
      <w:spacing w:before="40" w:after="120"/>
      <w:ind w:left="475" w:hanging="475"/>
      <w:jc w:val="left"/>
    </w:pPr>
    <w:rPr>
      <w:rFonts w:ascii="Calibri" w:eastAsia="Calibri" w:hAnsi="Calibri"/>
      <w:sz w:val="20"/>
      <w:szCs w:val="24"/>
    </w:rPr>
  </w:style>
  <w:style w:type="paragraph" w:customStyle="1" w:styleId="incr0">
    <w:name w:val="incr0"/>
    <w:basedOn w:val="Normal"/>
    <w:rsid w:val="000E6A5F"/>
    <w:pPr>
      <w:spacing w:before="100" w:beforeAutospacing="1" w:after="100" w:afterAutospacing="1"/>
      <w:jc w:val="left"/>
    </w:pPr>
    <w:rPr>
      <w:szCs w:val="24"/>
    </w:rPr>
  </w:style>
  <w:style w:type="paragraph" w:customStyle="1" w:styleId="content1">
    <w:name w:val="content1"/>
    <w:basedOn w:val="Normal"/>
    <w:rsid w:val="000E6A5F"/>
    <w:pPr>
      <w:spacing w:before="100" w:beforeAutospacing="1" w:after="100" w:afterAutospacing="1"/>
      <w:jc w:val="left"/>
    </w:pPr>
    <w:rPr>
      <w:szCs w:val="24"/>
    </w:rPr>
  </w:style>
  <w:style w:type="paragraph" w:customStyle="1" w:styleId="isselectedend">
    <w:name w:val="isselectedend"/>
    <w:basedOn w:val="Normal"/>
    <w:rsid w:val="006A137D"/>
    <w:pPr>
      <w:spacing w:before="100" w:beforeAutospacing="1" w:after="100" w:afterAutospacing="1"/>
      <w:jc w:val="left"/>
    </w:pPr>
    <w:rPr>
      <w:szCs w:val="24"/>
    </w:rPr>
  </w:style>
  <w:style w:type="paragraph" w:styleId="NormalWeb">
    <w:name w:val="Normal (Web)"/>
    <w:basedOn w:val="Normal"/>
    <w:uiPriority w:val="99"/>
    <w:semiHidden/>
    <w:unhideWhenUsed/>
    <w:rsid w:val="006A137D"/>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3411</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ORDINANCE NO</vt:lpstr>
    </vt:vector>
  </TitlesOfParts>
  <Company>hpm</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Lee Phillips</dc:creator>
  <cp:keywords/>
  <dc:description/>
  <cp:lastModifiedBy>Gary Goettelman</cp:lastModifiedBy>
  <cp:revision>2</cp:revision>
  <cp:lastPrinted>2026-06-12T20:20:00Z</cp:lastPrinted>
  <dcterms:created xsi:type="dcterms:W3CDTF">2026-07-17T19:25:00Z</dcterms:created>
  <dcterms:modified xsi:type="dcterms:W3CDTF">2026-07-17T19:25:00Z</dcterms:modified>
</cp:coreProperties>
</file>